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02" w:rsidRPr="009F7767" w:rsidRDefault="006E7C02" w:rsidP="006E7C02">
      <w:pPr>
        <w:ind w:right="-426" w:firstLine="709"/>
        <w:jc w:val="center"/>
        <w:rPr>
          <w:rFonts w:ascii="Times New Roman" w:hAnsi="Times New Roman"/>
          <w:b/>
          <w:sz w:val="28"/>
          <w:szCs w:val="28"/>
        </w:rPr>
      </w:pPr>
      <w:r w:rsidRPr="009F7767">
        <w:rPr>
          <w:rFonts w:ascii="Times New Roman" w:hAnsi="Times New Roman"/>
          <w:b/>
          <w:sz w:val="28"/>
          <w:szCs w:val="28"/>
        </w:rPr>
        <w:t>Мораторий на внеплановые проверки юридических лиц и индивидуальных предпринимателей</w:t>
      </w:r>
    </w:p>
    <w:p w:rsidR="006E7C02" w:rsidRDefault="006E7C02" w:rsidP="006E7C02">
      <w:pPr>
        <w:ind w:righ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изменениям, внесенным Правительством РФ от 14.12.2023 № 2140 в Постановление от 10.03.2022 № 336 «</w:t>
      </w:r>
      <w:r w:rsidRPr="00C83E58">
        <w:rPr>
          <w:rFonts w:ascii="Times New Roman" w:hAnsi="Times New Roman"/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rFonts w:ascii="Times New Roman" w:hAnsi="Times New Roman"/>
          <w:sz w:val="28"/>
          <w:szCs w:val="28"/>
        </w:rPr>
        <w:t>дзора), муниципального контроля» в</w:t>
      </w:r>
      <w:r w:rsidRPr="009F7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9F7767">
        <w:rPr>
          <w:rFonts w:ascii="Times New Roman" w:hAnsi="Times New Roman"/>
          <w:sz w:val="28"/>
          <w:szCs w:val="28"/>
        </w:rPr>
        <w:t>внеплановые контрольные (надзорные) мероприятия продолжат проводить по сокращенному числу оснований.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7767">
        <w:rPr>
          <w:rFonts w:ascii="Times New Roman" w:hAnsi="Times New Roman"/>
          <w:sz w:val="28"/>
          <w:szCs w:val="28"/>
        </w:rPr>
        <w:t>Речь идет о продлении действия антикризисной нормы, которая разрешает проводить такие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9F7767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,</w:t>
      </w:r>
      <w:r w:rsidRPr="009F7767">
        <w:rPr>
          <w:rFonts w:ascii="Times New Roman" w:hAnsi="Times New Roman"/>
          <w:sz w:val="28"/>
          <w:szCs w:val="28"/>
        </w:rPr>
        <w:t xml:space="preserve"> по согласованию с прокуратурой,</w:t>
      </w:r>
      <w:bookmarkStart w:id="0" w:name="_GoBack"/>
      <w:bookmarkEnd w:id="0"/>
      <w:r w:rsidRPr="009F77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767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F7767">
        <w:rPr>
          <w:rFonts w:ascii="Times New Roman" w:hAnsi="Times New Roman"/>
          <w:sz w:val="28"/>
          <w:szCs w:val="28"/>
        </w:rPr>
        <w:t>:</w:t>
      </w:r>
    </w:p>
    <w:p w:rsidR="006E7C02" w:rsidRDefault="006E7C02" w:rsidP="006E7C02">
      <w:pPr>
        <w:ind w:right="-426" w:firstLine="426"/>
        <w:jc w:val="both"/>
        <w:rPr>
          <w:rFonts w:ascii="Times New Roman" w:hAnsi="Times New Roman"/>
          <w:sz w:val="28"/>
          <w:szCs w:val="28"/>
        </w:rPr>
      </w:pPr>
      <w:r w:rsidRPr="009F7767">
        <w:rPr>
          <w:rFonts w:ascii="Times New Roman" w:hAnsi="Times New Roman"/>
          <w:sz w:val="28"/>
          <w:szCs w:val="28"/>
        </w:rPr>
        <w:t>- при выявлении индикаторов риска нарушения обязательных требований;</w:t>
      </w:r>
    </w:p>
    <w:p w:rsidR="006E7C02" w:rsidRDefault="006E7C02" w:rsidP="006E7C02">
      <w:pPr>
        <w:ind w:right="-426" w:firstLine="426"/>
        <w:jc w:val="both"/>
        <w:rPr>
          <w:rFonts w:ascii="Times New Roman" w:hAnsi="Times New Roman"/>
          <w:sz w:val="28"/>
          <w:szCs w:val="28"/>
        </w:rPr>
      </w:pPr>
      <w:r w:rsidRPr="009F7767">
        <w:rPr>
          <w:rFonts w:ascii="Times New Roman" w:hAnsi="Times New Roman"/>
          <w:sz w:val="28"/>
          <w:szCs w:val="28"/>
        </w:rPr>
        <w:t>- при непосредственной угрозе причинения вреда жизни и</w:t>
      </w:r>
      <w:r>
        <w:rPr>
          <w:rFonts w:ascii="Times New Roman" w:hAnsi="Times New Roman"/>
          <w:sz w:val="28"/>
          <w:szCs w:val="28"/>
        </w:rPr>
        <w:t xml:space="preserve"> тяжкого вреда здоровью граждан;</w:t>
      </w:r>
    </w:p>
    <w:p w:rsidR="006E7C02" w:rsidRDefault="006E7C02" w:rsidP="006E7C02">
      <w:pPr>
        <w:ind w:righ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83E58">
        <w:rPr>
          <w:rFonts w:ascii="Times New Roman" w:hAnsi="Times New Roman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</w:t>
      </w:r>
      <w:r>
        <w:rPr>
          <w:rFonts w:ascii="Times New Roman" w:hAnsi="Times New Roman"/>
          <w:sz w:val="28"/>
          <w:szCs w:val="28"/>
        </w:rPr>
        <w:t>раны и безопасности государства.</w:t>
      </w:r>
    </w:p>
    <w:p w:rsidR="006E7C02" w:rsidRDefault="006E7C02" w:rsidP="006E7C02">
      <w:pPr>
        <w:ind w:right="-426" w:firstLine="426"/>
        <w:jc w:val="both"/>
        <w:rPr>
          <w:rFonts w:ascii="Times New Roman" w:hAnsi="Times New Roman"/>
          <w:sz w:val="28"/>
          <w:szCs w:val="28"/>
        </w:rPr>
      </w:pPr>
      <w:r w:rsidRPr="009F7767">
        <w:rPr>
          <w:rFonts w:ascii="Times New Roman" w:hAnsi="Times New Roman"/>
          <w:sz w:val="28"/>
          <w:szCs w:val="28"/>
        </w:rPr>
        <w:t>То же касается внеплановых проверок по Закону о защите прав юр</w:t>
      </w:r>
      <w:r>
        <w:rPr>
          <w:rFonts w:ascii="Times New Roman" w:hAnsi="Times New Roman"/>
          <w:sz w:val="28"/>
          <w:szCs w:val="28"/>
        </w:rPr>
        <w:t>идических лиц и индивидуальных предпринимателей</w:t>
      </w:r>
      <w:r w:rsidRPr="009F776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EB6337" w:rsidRDefault="006E7C02" w:rsidP="006E7C02">
      <w:pPr>
        <w:ind w:right="-426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З.О. Сан-Кай</w:t>
      </w:r>
    </w:p>
    <w:sectPr w:rsidR="00EB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EF"/>
    <w:rsid w:val="006E7C02"/>
    <w:rsid w:val="00E74DEF"/>
    <w:rsid w:val="00E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8BCFF-D5C0-46EE-99AA-A0CF555F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2023-12-26T08:25:00Z</dcterms:created>
  <dcterms:modified xsi:type="dcterms:W3CDTF">2023-12-26T08:26:00Z</dcterms:modified>
</cp:coreProperties>
</file>